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1EF" w:rsidRPr="00177094" w:rsidRDefault="00D951EF" w:rsidP="00D951EF">
      <w:pPr>
        <w:adjustRightInd w:val="0"/>
        <w:snapToGrid w:val="0"/>
        <w:spacing w:line="720" w:lineRule="exact"/>
        <w:jc w:val="center"/>
        <w:rPr>
          <w:rFonts w:ascii="仿宋_GB2312" w:eastAsia="仿宋_GB2312" w:hAnsi="宋体"/>
          <w:b/>
          <w:sz w:val="32"/>
        </w:rPr>
      </w:pPr>
      <w:bookmarkStart w:id="0" w:name="_GoBack"/>
      <w:bookmarkEnd w:id="0"/>
      <w:r w:rsidRPr="00177094">
        <w:rPr>
          <w:rFonts w:ascii="仿宋_GB2312" w:eastAsia="仿宋_GB2312" w:hAnsi="宋体" w:hint="eastAsia"/>
          <w:b/>
          <w:sz w:val="32"/>
        </w:rPr>
        <w:t>成理工教发〔</w:t>
      </w:r>
      <w:r w:rsidR="00475E87" w:rsidRPr="00177094">
        <w:rPr>
          <w:rFonts w:ascii="仿宋_GB2312" w:eastAsia="仿宋_GB2312" w:hAnsi="宋体" w:hint="eastAsia"/>
          <w:b/>
          <w:sz w:val="32"/>
        </w:rPr>
        <w:t>2018</w:t>
      </w:r>
      <w:r w:rsidRPr="00177094">
        <w:rPr>
          <w:rFonts w:ascii="仿宋_GB2312" w:eastAsia="仿宋_GB2312" w:hAnsi="宋体" w:hint="eastAsia"/>
          <w:b/>
          <w:sz w:val="32"/>
        </w:rPr>
        <w:t>〕</w:t>
      </w:r>
      <w:r w:rsidR="00593316">
        <w:rPr>
          <w:rFonts w:ascii="仿宋_GB2312" w:eastAsia="仿宋_GB2312" w:hAnsi="宋体" w:hint="eastAsia"/>
          <w:b/>
          <w:sz w:val="32"/>
        </w:rPr>
        <w:t>11</w:t>
      </w:r>
      <w:r w:rsidRPr="00177094">
        <w:rPr>
          <w:rFonts w:ascii="仿宋_GB2312" w:eastAsia="仿宋_GB2312" w:hAnsi="宋体" w:hint="eastAsia"/>
          <w:b/>
          <w:sz w:val="32"/>
        </w:rPr>
        <w:t>号</w:t>
      </w:r>
    </w:p>
    <w:p w:rsidR="00D951EF" w:rsidRPr="00177094" w:rsidRDefault="00D951EF" w:rsidP="00D951EF">
      <w:pPr>
        <w:spacing w:line="440" w:lineRule="exact"/>
        <w:rPr>
          <w:b/>
          <w:bCs/>
          <w:sz w:val="36"/>
          <w:szCs w:val="36"/>
        </w:rPr>
      </w:pPr>
    </w:p>
    <w:p w:rsidR="00D951EF" w:rsidRPr="00177094" w:rsidRDefault="00D951EF" w:rsidP="00D951EF">
      <w:pPr>
        <w:overflowPunct w:val="0"/>
        <w:spacing w:line="580" w:lineRule="exact"/>
        <w:jc w:val="center"/>
        <w:rPr>
          <w:rFonts w:ascii="黑体" w:eastAsia="黑体" w:hAnsi="黑体"/>
          <w:sz w:val="36"/>
          <w:szCs w:val="36"/>
        </w:rPr>
      </w:pPr>
      <w:r w:rsidRPr="00177094">
        <w:rPr>
          <w:rFonts w:ascii="黑体" w:eastAsia="黑体" w:hAnsi="黑体" w:hint="eastAsia"/>
          <w:sz w:val="36"/>
          <w:szCs w:val="36"/>
        </w:rPr>
        <w:t>成都理工大学工程技术学院</w:t>
      </w:r>
    </w:p>
    <w:p w:rsidR="00D951EF" w:rsidRPr="00177094" w:rsidRDefault="00D951EF" w:rsidP="00D951EF">
      <w:pPr>
        <w:overflowPunct w:val="0"/>
        <w:spacing w:line="580" w:lineRule="exact"/>
        <w:jc w:val="center"/>
        <w:rPr>
          <w:rFonts w:ascii="黑体" w:eastAsia="黑体" w:hAnsi="黑体"/>
          <w:sz w:val="36"/>
          <w:szCs w:val="36"/>
        </w:rPr>
      </w:pPr>
      <w:r w:rsidRPr="00177094">
        <w:rPr>
          <w:rFonts w:ascii="黑体" w:eastAsia="黑体" w:hAnsi="黑体" w:hint="eastAsia"/>
          <w:sz w:val="36"/>
          <w:szCs w:val="36"/>
        </w:rPr>
        <w:t>转专业工作实施办法（试行）</w:t>
      </w:r>
    </w:p>
    <w:p w:rsidR="00D951EF" w:rsidRPr="00177094" w:rsidRDefault="00D951EF" w:rsidP="00D951EF">
      <w:pPr>
        <w:spacing w:line="580" w:lineRule="exact"/>
      </w:pPr>
    </w:p>
    <w:p w:rsidR="00D951EF" w:rsidRPr="00177094" w:rsidRDefault="00D951EF" w:rsidP="00D951EF">
      <w:pPr>
        <w:spacing w:line="580" w:lineRule="exact"/>
        <w:ind w:firstLineChars="196" w:firstLine="63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/>
          <w:b/>
          <w:sz w:val="32"/>
          <w:szCs w:val="32"/>
        </w:rPr>
        <w:t>第一条</w:t>
      </w:r>
      <w:r w:rsidR="00E80D09" w:rsidRPr="00177094">
        <w:rPr>
          <w:rFonts w:ascii="仿宋" w:eastAsia="仿宋" w:hAnsi="仿宋"/>
          <w:sz w:val="32"/>
          <w:szCs w:val="32"/>
        </w:rPr>
        <w:t xml:space="preserve">  </w:t>
      </w:r>
      <w:r w:rsidRPr="00177094">
        <w:rPr>
          <w:rFonts w:ascii="仿宋" w:eastAsia="仿宋" w:hAnsi="仿宋" w:hint="eastAsia"/>
          <w:sz w:val="32"/>
          <w:szCs w:val="32"/>
        </w:rPr>
        <w:t>为做好学生转专业工作，保障学校正常的教学秩序和学生的合法权益，根据《普通高等学校学生管理规定 (教育部令第41号) 》，结合我校实际</w:t>
      </w:r>
      <w:r w:rsidR="006A3220" w:rsidRPr="00177094">
        <w:rPr>
          <w:rFonts w:ascii="仿宋" w:eastAsia="仿宋" w:hAnsi="仿宋" w:hint="eastAsia"/>
          <w:sz w:val="32"/>
          <w:szCs w:val="32"/>
        </w:rPr>
        <w:t>和学籍管理规定</w:t>
      </w:r>
      <w:r w:rsidRPr="00177094">
        <w:rPr>
          <w:rFonts w:ascii="仿宋" w:eastAsia="仿宋" w:hAnsi="仿宋" w:hint="eastAsia"/>
          <w:sz w:val="32"/>
          <w:szCs w:val="32"/>
        </w:rPr>
        <w:t>，制订本办法。</w:t>
      </w:r>
    </w:p>
    <w:p w:rsidR="00D951EF" w:rsidRPr="00177094" w:rsidRDefault="00D951EF" w:rsidP="00D951EF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/>
          <w:b/>
          <w:sz w:val="32"/>
          <w:szCs w:val="32"/>
        </w:rPr>
        <w:t>第二条</w:t>
      </w:r>
      <w:r w:rsidRPr="00177094">
        <w:rPr>
          <w:rFonts w:ascii="仿宋" w:eastAsia="仿宋" w:hAnsi="仿宋"/>
          <w:sz w:val="32"/>
          <w:szCs w:val="32"/>
        </w:rPr>
        <w:t xml:space="preserve">  </w:t>
      </w:r>
      <w:r w:rsidRPr="00177094">
        <w:rPr>
          <w:rFonts w:ascii="仿宋" w:eastAsia="仿宋" w:hAnsi="仿宋" w:hint="eastAsia"/>
          <w:sz w:val="32"/>
          <w:szCs w:val="32"/>
        </w:rPr>
        <w:t>本规定适</w:t>
      </w:r>
      <w:r w:rsidR="00710539">
        <w:rPr>
          <w:rFonts w:ascii="仿宋" w:eastAsia="仿宋" w:hAnsi="仿宋" w:hint="eastAsia"/>
          <w:sz w:val="32"/>
          <w:szCs w:val="32"/>
        </w:rPr>
        <w:t>用</w:t>
      </w:r>
      <w:r w:rsidRPr="00177094">
        <w:rPr>
          <w:rFonts w:ascii="仿宋" w:eastAsia="仿宋" w:hAnsi="仿宋" w:hint="eastAsia"/>
          <w:sz w:val="32"/>
          <w:szCs w:val="32"/>
        </w:rPr>
        <w:t>于在我</w:t>
      </w:r>
      <w:r w:rsidRPr="00177094">
        <w:rPr>
          <w:rFonts w:ascii="仿宋" w:eastAsia="仿宋" w:hAnsi="仿宋"/>
          <w:sz w:val="32"/>
          <w:szCs w:val="32"/>
        </w:rPr>
        <w:t>校</w:t>
      </w:r>
      <w:r w:rsidRPr="00177094">
        <w:rPr>
          <w:rFonts w:ascii="仿宋" w:eastAsia="仿宋" w:hAnsi="仿宋" w:hint="eastAsia"/>
          <w:sz w:val="32"/>
          <w:szCs w:val="32"/>
        </w:rPr>
        <w:t>接受全日制普通高等学历教育的本科、专科（高职）学生。</w:t>
      </w:r>
    </w:p>
    <w:p w:rsidR="00A60B37" w:rsidRPr="00177094" w:rsidRDefault="00A60B37" w:rsidP="00950A56">
      <w:pPr>
        <w:spacing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77094">
        <w:rPr>
          <w:rFonts w:ascii="仿宋" w:eastAsia="仿宋" w:hAnsi="仿宋" w:hint="eastAsia"/>
          <w:b/>
          <w:sz w:val="32"/>
          <w:szCs w:val="32"/>
        </w:rPr>
        <w:t>第三条</w:t>
      </w:r>
      <w:r w:rsidRPr="00177094">
        <w:rPr>
          <w:rFonts w:ascii="仿宋" w:eastAsia="仿宋" w:hAnsi="仿宋" w:hint="eastAsia"/>
          <w:sz w:val="32"/>
          <w:szCs w:val="32"/>
        </w:rPr>
        <w:t xml:space="preserve">  学校转专业工作遵循公平、公正、公开的原则。</w:t>
      </w:r>
    </w:p>
    <w:p w:rsidR="00952B99" w:rsidRPr="00177094" w:rsidRDefault="00952B99" w:rsidP="00950A56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b/>
          <w:sz w:val="32"/>
          <w:szCs w:val="32"/>
        </w:rPr>
        <w:t>第</w:t>
      </w:r>
      <w:r w:rsidR="00227CFA" w:rsidRPr="00177094">
        <w:rPr>
          <w:rFonts w:ascii="仿宋" w:eastAsia="仿宋" w:hAnsi="仿宋" w:hint="eastAsia"/>
          <w:b/>
          <w:sz w:val="32"/>
          <w:szCs w:val="32"/>
        </w:rPr>
        <w:t>四</w:t>
      </w:r>
      <w:r w:rsidRPr="00177094">
        <w:rPr>
          <w:rFonts w:ascii="仿宋" w:eastAsia="仿宋" w:hAnsi="仿宋" w:hint="eastAsia"/>
          <w:b/>
          <w:sz w:val="32"/>
          <w:szCs w:val="32"/>
        </w:rPr>
        <w:t>条</w:t>
      </w:r>
      <w:r w:rsidRPr="00177094">
        <w:rPr>
          <w:rFonts w:ascii="仿宋" w:eastAsia="仿宋" w:hAnsi="仿宋" w:hint="eastAsia"/>
          <w:sz w:val="32"/>
          <w:szCs w:val="32"/>
        </w:rPr>
        <w:t xml:space="preserve">  学生一般应当在被录取的专业完成学业。为充分调动学生的学习积极性，鼓励学生发展个性和特长，学校允许符合条件的学生转专业。</w:t>
      </w:r>
    </w:p>
    <w:p w:rsidR="005F245F" w:rsidRPr="00177094" w:rsidRDefault="005F245F" w:rsidP="005F245F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/>
          <w:b/>
          <w:sz w:val="32"/>
          <w:szCs w:val="32"/>
        </w:rPr>
        <w:t>第</w:t>
      </w:r>
      <w:r w:rsidR="00227CFA" w:rsidRPr="00177094">
        <w:rPr>
          <w:rFonts w:ascii="仿宋" w:eastAsia="仿宋" w:hAnsi="仿宋" w:hint="eastAsia"/>
          <w:b/>
          <w:sz w:val="32"/>
          <w:szCs w:val="32"/>
        </w:rPr>
        <w:t>五</w:t>
      </w:r>
      <w:r w:rsidRPr="00177094">
        <w:rPr>
          <w:rFonts w:ascii="仿宋" w:eastAsia="仿宋" w:hAnsi="仿宋"/>
          <w:b/>
          <w:sz w:val="32"/>
          <w:szCs w:val="32"/>
        </w:rPr>
        <w:t>条</w:t>
      </w:r>
      <w:r w:rsidR="00F44E48" w:rsidRPr="00177094">
        <w:rPr>
          <w:rFonts w:ascii="仿宋" w:eastAsia="仿宋" w:hAnsi="仿宋" w:hint="eastAsia"/>
          <w:sz w:val="32"/>
          <w:szCs w:val="32"/>
        </w:rPr>
        <w:t xml:space="preserve">  学生</w:t>
      </w:r>
      <w:r w:rsidR="00E63FFD" w:rsidRPr="00177094">
        <w:rPr>
          <w:rFonts w:ascii="仿宋" w:eastAsia="仿宋" w:hAnsi="仿宋" w:hint="eastAsia"/>
          <w:sz w:val="32"/>
          <w:szCs w:val="32"/>
        </w:rPr>
        <w:t>符合</w:t>
      </w:r>
      <w:r w:rsidR="00F44E48" w:rsidRPr="00177094">
        <w:rPr>
          <w:rFonts w:ascii="仿宋" w:eastAsia="仿宋" w:hAnsi="仿宋" w:hint="eastAsia"/>
          <w:sz w:val="32"/>
          <w:szCs w:val="32"/>
        </w:rPr>
        <w:t>下列情形之一，</w:t>
      </w:r>
      <w:r w:rsidRPr="00177094">
        <w:rPr>
          <w:rFonts w:ascii="仿宋" w:eastAsia="仿宋" w:hAnsi="仿宋" w:hint="eastAsia"/>
          <w:sz w:val="32"/>
          <w:szCs w:val="32"/>
        </w:rPr>
        <w:t>可以申请转专业</w:t>
      </w:r>
      <w:r w:rsidR="00E63FFD" w:rsidRPr="00177094">
        <w:rPr>
          <w:rFonts w:ascii="仿宋" w:eastAsia="仿宋" w:hAnsi="仿宋" w:hint="eastAsia"/>
          <w:sz w:val="32"/>
          <w:szCs w:val="32"/>
        </w:rPr>
        <w:t>一次</w:t>
      </w:r>
      <w:r w:rsidR="00F44E48" w:rsidRPr="00177094">
        <w:rPr>
          <w:rFonts w:ascii="仿宋" w:eastAsia="仿宋" w:hAnsi="仿宋" w:hint="eastAsia"/>
          <w:sz w:val="32"/>
          <w:szCs w:val="32"/>
        </w:rPr>
        <w:t>：</w:t>
      </w:r>
    </w:p>
    <w:p w:rsidR="00F44E48" w:rsidRPr="00177094" w:rsidRDefault="00F44E48" w:rsidP="003F1E77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（一）对其他专业有兴趣且有专长的；</w:t>
      </w:r>
    </w:p>
    <w:p w:rsidR="003F1E77" w:rsidRPr="00177094" w:rsidRDefault="003F1E77" w:rsidP="003F1E77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（二）休学创业或退役后复学的学生，因自身情况需要转专业的（优先考虑）；</w:t>
      </w:r>
    </w:p>
    <w:p w:rsidR="00F44E48" w:rsidRPr="00177094" w:rsidRDefault="00F44E48" w:rsidP="003F1E77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（</w:t>
      </w:r>
      <w:r w:rsidR="003F1E77" w:rsidRPr="00177094">
        <w:rPr>
          <w:rFonts w:ascii="仿宋" w:eastAsia="仿宋" w:hAnsi="仿宋" w:hint="eastAsia"/>
          <w:sz w:val="32"/>
          <w:szCs w:val="32"/>
        </w:rPr>
        <w:t>三</w:t>
      </w:r>
      <w:r w:rsidRPr="00177094">
        <w:rPr>
          <w:rFonts w:ascii="仿宋" w:eastAsia="仿宋" w:hAnsi="仿宋" w:hint="eastAsia"/>
          <w:sz w:val="32"/>
          <w:szCs w:val="32"/>
        </w:rPr>
        <w:t>）入学后发现有某种疾病或生理缺陷，经</w:t>
      </w:r>
      <w:r w:rsidR="00227CFA" w:rsidRPr="00177094">
        <w:rPr>
          <w:rFonts w:ascii="仿宋" w:eastAsia="仿宋" w:hAnsi="仿宋" w:hint="eastAsia"/>
          <w:sz w:val="32"/>
          <w:szCs w:val="32"/>
        </w:rPr>
        <w:t>学校</w:t>
      </w:r>
      <w:r w:rsidRPr="00177094">
        <w:rPr>
          <w:rFonts w:ascii="仿宋" w:eastAsia="仿宋" w:hAnsi="仿宋" w:hint="eastAsia"/>
          <w:sz w:val="32"/>
          <w:szCs w:val="32"/>
        </w:rPr>
        <w:t>指定的医院检查证明，不能在原专业学习但适合在</w:t>
      </w:r>
      <w:r w:rsidR="00227CFA" w:rsidRPr="00177094">
        <w:rPr>
          <w:rFonts w:ascii="仿宋" w:eastAsia="仿宋" w:hAnsi="仿宋" w:hint="eastAsia"/>
          <w:sz w:val="32"/>
          <w:szCs w:val="32"/>
        </w:rPr>
        <w:t>学校其他</w:t>
      </w:r>
      <w:r w:rsidRPr="00177094">
        <w:rPr>
          <w:rFonts w:ascii="仿宋" w:eastAsia="仿宋" w:hAnsi="仿宋" w:hint="eastAsia"/>
          <w:sz w:val="32"/>
          <w:szCs w:val="32"/>
        </w:rPr>
        <w:t>专业学习</w:t>
      </w:r>
      <w:r w:rsidR="00227CFA" w:rsidRPr="00177094">
        <w:rPr>
          <w:rFonts w:ascii="仿宋" w:eastAsia="仿宋" w:hAnsi="仿宋" w:hint="eastAsia"/>
          <w:sz w:val="32"/>
          <w:szCs w:val="32"/>
        </w:rPr>
        <w:t>的</w:t>
      </w:r>
      <w:r w:rsidRPr="00177094">
        <w:rPr>
          <w:rFonts w:ascii="仿宋" w:eastAsia="仿宋" w:hAnsi="仿宋" w:hint="eastAsia"/>
          <w:sz w:val="32"/>
          <w:szCs w:val="32"/>
        </w:rPr>
        <w:t>；</w:t>
      </w:r>
    </w:p>
    <w:p w:rsidR="00F44E48" w:rsidRPr="00177094" w:rsidRDefault="00395C2D" w:rsidP="003F1E77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（</w:t>
      </w:r>
      <w:r w:rsidR="003F1E77" w:rsidRPr="00177094">
        <w:rPr>
          <w:rFonts w:ascii="仿宋" w:eastAsia="仿宋" w:hAnsi="仿宋" w:hint="eastAsia"/>
          <w:sz w:val="32"/>
          <w:szCs w:val="32"/>
        </w:rPr>
        <w:t>四</w:t>
      </w:r>
      <w:r w:rsidRPr="00177094">
        <w:rPr>
          <w:rFonts w:ascii="仿宋" w:eastAsia="仿宋" w:hAnsi="仿宋" w:hint="eastAsia"/>
          <w:sz w:val="32"/>
          <w:szCs w:val="32"/>
        </w:rPr>
        <w:t>）有学校认可的其他正当的理由。</w:t>
      </w:r>
    </w:p>
    <w:p w:rsidR="006629B7" w:rsidRPr="00177094" w:rsidRDefault="006629B7" w:rsidP="005F245F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/>
          <w:b/>
          <w:sz w:val="32"/>
          <w:szCs w:val="32"/>
        </w:rPr>
        <w:t>第</w:t>
      </w:r>
      <w:r w:rsidR="00227CFA" w:rsidRPr="00177094">
        <w:rPr>
          <w:rFonts w:ascii="仿宋" w:eastAsia="仿宋" w:hAnsi="仿宋" w:hint="eastAsia"/>
          <w:b/>
          <w:sz w:val="32"/>
          <w:szCs w:val="32"/>
        </w:rPr>
        <w:t>六</w:t>
      </w:r>
      <w:r w:rsidRPr="00177094">
        <w:rPr>
          <w:rFonts w:ascii="仿宋" w:eastAsia="仿宋" w:hAnsi="仿宋"/>
          <w:b/>
          <w:sz w:val="32"/>
          <w:szCs w:val="32"/>
        </w:rPr>
        <w:t xml:space="preserve">条  </w:t>
      </w:r>
      <w:r w:rsidRPr="00177094">
        <w:rPr>
          <w:rFonts w:ascii="仿宋" w:eastAsia="仿宋" w:hAnsi="仿宋" w:hint="eastAsia"/>
          <w:sz w:val="32"/>
          <w:szCs w:val="32"/>
        </w:rPr>
        <w:t>学生有下列情形之一，不得</w:t>
      </w:r>
      <w:r w:rsidR="004A29A7" w:rsidRPr="00177094">
        <w:rPr>
          <w:rFonts w:ascii="仿宋" w:eastAsia="仿宋" w:hAnsi="仿宋" w:hint="eastAsia"/>
          <w:sz w:val="32"/>
          <w:szCs w:val="32"/>
        </w:rPr>
        <w:t>转专业</w:t>
      </w:r>
      <w:r w:rsidRPr="00177094">
        <w:rPr>
          <w:rFonts w:ascii="仿宋" w:eastAsia="仿宋" w:hAnsi="仿宋" w:hint="eastAsia"/>
          <w:sz w:val="32"/>
          <w:szCs w:val="32"/>
        </w:rPr>
        <w:t>：</w:t>
      </w:r>
    </w:p>
    <w:p w:rsidR="006629B7" w:rsidRPr="00177094" w:rsidRDefault="006629B7" w:rsidP="006629B7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（</w:t>
      </w:r>
      <w:r w:rsidRPr="00177094">
        <w:rPr>
          <w:rFonts w:ascii="仿宋" w:eastAsia="仿宋" w:hAnsi="仿宋"/>
          <w:sz w:val="32"/>
          <w:szCs w:val="32"/>
        </w:rPr>
        <w:t>一</w:t>
      </w:r>
      <w:r w:rsidRPr="00177094">
        <w:rPr>
          <w:rFonts w:ascii="仿宋" w:eastAsia="仿宋" w:hAnsi="仿宋" w:hint="eastAsia"/>
          <w:sz w:val="32"/>
          <w:szCs w:val="32"/>
        </w:rPr>
        <w:t>）入学未满一学期的；</w:t>
      </w:r>
    </w:p>
    <w:p w:rsidR="006629B7" w:rsidRPr="00177094" w:rsidRDefault="006629B7" w:rsidP="006629B7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lastRenderedPageBreak/>
        <w:t>（二）</w:t>
      </w:r>
      <w:r w:rsidR="005F245F" w:rsidRPr="00177094">
        <w:rPr>
          <w:rFonts w:ascii="仿宋" w:eastAsia="仿宋" w:hAnsi="仿宋" w:hint="eastAsia"/>
          <w:sz w:val="32"/>
          <w:szCs w:val="32"/>
        </w:rPr>
        <w:t>以特殊招生形式录取的学生，国家有相关规定或者录取前与学校有明确约定的</w:t>
      </w:r>
      <w:r w:rsidRPr="00177094">
        <w:rPr>
          <w:rFonts w:ascii="仿宋" w:eastAsia="仿宋" w:hAnsi="仿宋" w:hint="eastAsia"/>
          <w:sz w:val="32"/>
          <w:szCs w:val="32"/>
        </w:rPr>
        <w:t>；</w:t>
      </w:r>
    </w:p>
    <w:p w:rsidR="001A7FC0" w:rsidRPr="00177094" w:rsidRDefault="001A7FC0" w:rsidP="001A7FC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（</w:t>
      </w:r>
      <w:r w:rsidR="00FA01F5" w:rsidRPr="00177094">
        <w:rPr>
          <w:rFonts w:ascii="仿宋" w:eastAsia="仿宋" w:hAnsi="仿宋" w:hint="eastAsia"/>
          <w:sz w:val="32"/>
          <w:szCs w:val="32"/>
        </w:rPr>
        <w:t>三</w:t>
      </w:r>
      <w:r w:rsidRPr="00177094">
        <w:rPr>
          <w:rFonts w:ascii="仿宋" w:eastAsia="仿宋" w:hAnsi="仿宋" w:hint="eastAsia"/>
          <w:sz w:val="32"/>
          <w:szCs w:val="32"/>
        </w:rPr>
        <w:t xml:space="preserve">）申请转为不同学历层次专业的； </w:t>
      </w:r>
    </w:p>
    <w:p w:rsidR="001A7FC0" w:rsidRPr="00177094" w:rsidRDefault="001A7FC0" w:rsidP="001A7FC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（</w:t>
      </w:r>
      <w:r w:rsidR="00FA01F5" w:rsidRPr="00177094">
        <w:rPr>
          <w:rFonts w:ascii="仿宋" w:eastAsia="仿宋" w:hAnsi="仿宋" w:hint="eastAsia"/>
          <w:sz w:val="32"/>
          <w:szCs w:val="32"/>
        </w:rPr>
        <w:t>四</w:t>
      </w:r>
      <w:r w:rsidRPr="00177094">
        <w:rPr>
          <w:rFonts w:ascii="仿宋" w:eastAsia="仿宋" w:hAnsi="仿宋" w:hint="eastAsia"/>
          <w:sz w:val="32"/>
          <w:szCs w:val="32"/>
        </w:rPr>
        <w:t xml:space="preserve">）申请艺术学门类专业与非艺术学门类专业互转的； </w:t>
      </w:r>
    </w:p>
    <w:p w:rsidR="001A7FC0" w:rsidRPr="00177094" w:rsidRDefault="001A7FC0" w:rsidP="001A7FC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（</w:t>
      </w:r>
      <w:r w:rsidR="00FA01F5" w:rsidRPr="00177094">
        <w:rPr>
          <w:rFonts w:ascii="仿宋" w:eastAsia="仿宋" w:hAnsi="仿宋" w:hint="eastAsia"/>
          <w:sz w:val="32"/>
          <w:szCs w:val="32"/>
        </w:rPr>
        <w:t>五</w:t>
      </w:r>
      <w:r w:rsidRPr="00177094">
        <w:rPr>
          <w:rFonts w:ascii="仿宋" w:eastAsia="仿宋" w:hAnsi="仿宋" w:hint="eastAsia"/>
          <w:sz w:val="32"/>
          <w:szCs w:val="32"/>
        </w:rPr>
        <w:t>）因违纪受到记过及以上处分且处分未解除的；</w:t>
      </w:r>
    </w:p>
    <w:p w:rsidR="00263D90" w:rsidRPr="00177094" w:rsidRDefault="00263D90" w:rsidP="00263D9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（</w:t>
      </w:r>
      <w:r w:rsidR="00FA01F5" w:rsidRPr="00177094">
        <w:rPr>
          <w:rFonts w:ascii="仿宋" w:eastAsia="仿宋" w:hAnsi="仿宋" w:hint="eastAsia"/>
          <w:sz w:val="32"/>
          <w:szCs w:val="32"/>
        </w:rPr>
        <w:t>六</w:t>
      </w:r>
      <w:r w:rsidRPr="00177094">
        <w:rPr>
          <w:rFonts w:ascii="仿宋" w:eastAsia="仿宋" w:hAnsi="仿宋" w:hint="eastAsia"/>
          <w:sz w:val="32"/>
          <w:szCs w:val="32"/>
        </w:rPr>
        <w:t>）在休</w:t>
      </w:r>
      <w:r w:rsidRPr="00177094">
        <w:rPr>
          <w:rFonts w:ascii="仿宋" w:eastAsia="仿宋" w:hAnsi="仿宋"/>
          <w:sz w:val="32"/>
          <w:szCs w:val="32"/>
        </w:rPr>
        <w:t>学期间的；</w:t>
      </w:r>
    </w:p>
    <w:p w:rsidR="001A7FC0" w:rsidRPr="00177094" w:rsidRDefault="001A7FC0" w:rsidP="001A7FC0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（</w:t>
      </w:r>
      <w:r w:rsidR="00FA01F5" w:rsidRPr="00177094">
        <w:rPr>
          <w:rFonts w:ascii="仿宋" w:eastAsia="仿宋" w:hAnsi="仿宋" w:hint="eastAsia"/>
          <w:sz w:val="32"/>
          <w:szCs w:val="32"/>
        </w:rPr>
        <w:t>七</w:t>
      </w:r>
      <w:r w:rsidRPr="00177094">
        <w:rPr>
          <w:rFonts w:ascii="仿宋" w:eastAsia="仿宋" w:hAnsi="仿宋" w:hint="eastAsia"/>
          <w:sz w:val="32"/>
          <w:szCs w:val="32"/>
        </w:rPr>
        <w:t>）应予退学的；</w:t>
      </w:r>
    </w:p>
    <w:p w:rsidR="00E63FFD" w:rsidRPr="00177094" w:rsidRDefault="00E63FFD" w:rsidP="00764EC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（八）未注册的；</w:t>
      </w:r>
    </w:p>
    <w:p w:rsidR="00764EC5" w:rsidRPr="00177094" w:rsidRDefault="00764EC5" w:rsidP="00764EC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（</w:t>
      </w:r>
      <w:r w:rsidR="00E63FFD" w:rsidRPr="00177094">
        <w:rPr>
          <w:rFonts w:ascii="仿宋" w:eastAsia="仿宋" w:hAnsi="仿宋" w:hint="eastAsia"/>
          <w:sz w:val="32"/>
          <w:szCs w:val="32"/>
        </w:rPr>
        <w:t>九</w:t>
      </w:r>
      <w:r w:rsidRPr="00177094">
        <w:rPr>
          <w:rFonts w:ascii="仿宋" w:eastAsia="仿宋" w:hAnsi="仿宋" w:hint="eastAsia"/>
          <w:sz w:val="32"/>
          <w:szCs w:val="32"/>
        </w:rPr>
        <w:t>）无其他正当理由的。</w:t>
      </w:r>
    </w:p>
    <w:p w:rsidR="000F51A8" w:rsidRPr="00177094" w:rsidRDefault="000F51A8" w:rsidP="000F51A8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/>
          <w:b/>
          <w:sz w:val="32"/>
          <w:szCs w:val="32"/>
        </w:rPr>
        <w:t>第</w:t>
      </w:r>
      <w:r w:rsidRPr="00177094">
        <w:rPr>
          <w:rFonts w:ascii="仿宋" w:eastAsia="仿宋" w:hAnsi="仿宋" w:hint="eastAsia"/>
          <w:b/>
          <w:sz w:val="32"/>
          <w:szCs w:val="32"/>
        </w:rPr>
        <w:t>七</w:t>
      </w:r>
      <w:r w:rsidRPr="00177094">
        <w:rPr>
          <w:rFonts w:ascii="仿宋" w:eastAsia="仿宋" w:hAnsi="仿宋"/>
          <w:b/>
          <w:sz w:val="32"/>
          <w:szCs w:val="32"/>
        </w:rPr>
        <w:t xml:space="preserve">条  </w:t>
      </w:r>
      <w:r w:rsidR="00B16D3F" w:rsidRPr="00177094">
        <w:rPr>
          <w:rFonts w:ascii="仿宋" w:eastAsia="仿宋" w:hAnsi="仿宋" w:hint="eastAsia"/>
          <w:sz w:val="32"/>
          <w:szCs w:val="32"/>
        </w:rPr>
        <w:t>转专业工作</w:t>
      </w:r>
      <w:r w:rsidRPr="00177094">
        <w:rPr>
          <w:rFonts w:ascii="仿宋" w:eastAsia="仿宋" w:hAnsi="仿宋" w:hint="eastAsia"/>
          <w:sz w:val="32"/>
          <w:szCs w:val="32"/>
        </w:rPr>
        <w:t>一般在</w:t>
      </w:r>
      <w:r w:rsidR="008012C2">
        <w:rPr>
          <w:rFonts w:ascii="仿宋" w:eastAsia="仿宋" w:hAnsi="仿宋" w:hint="eastAsia"/>
          <w:sz w:val="32"/>
          <w:szCs w:val="32"/>
        </w:rPr>
        <w:t>第一</w:t>
      </w:r>
      <w:r w:rsidR="002B59EA" w:rsidRPr="00177094">
        <w:rPr>
          <w:rFonts w:ascii="仿宋" w:eastAsia="仿宋" w:hAnsi="仿宋" w:hint="eastAsia"/>
          <w:sz w:val="32"/>
          <w:szCs w:val="32"/>
        </w:rPr>
        <w:t>学年</w:t>
      </w:r>
      <w:r w:rsidR="008012C2">
        <w:rPr>
          <w:rFonts w:ascii="仿宋" w:eastAsia="仿宋" w:hAnsi="仿宋" w:hint="eastAsia"/>
          <w:sz w:val="32"/>
          <w:szCs w:val="32"/>
        </w:rPr>
        <w:t>的</w:t>
      </w:r>
      <w:r w:rsidR="007948EC" w:rsidRPr="00177094">
        <w:rPr>
          <w:rFonts w:ascii="仿宋" w:eastAsia="仿宋" w:hAnsi="仿宋" w:hint="eastAsia"/>
          <w:sz w:val="32"/>
          <w:szCs w:val="32"/>
        </w:rPr>
        <w:t>第二学期</w:t>
      </w:r>
      <w:r w:rsidR="00FA31B3" w:rsidRPr="00177094">
        <w:rPr>
          <w:rFonts w:ascii="仿宋" w:eastAsia="仿宋" w:hAnsi="仿宋" w:hint="eastAsia"/>
          <w:sz w:val="32"/>
          <w:szCs w:val="32"/>
        </w:rPr>
        <w:t>进行</w:t>
      </w:r>
      <w:r w:rsidR="007948EC" w:rsidRPr="00177094">
        <w:rPr>
          <w:rFonts w:ascii="仿宋" w:eastAsia="仿宋" w:hAnsi="仿宋" w:hint="eastAsia"/>
          <w:sz w:val="32"/>
          <w:szCs w:val="32"/>
        </w:rPr>
        <w:t>。</w:t>
      </w:r>
      <w:r w:rsidR="00FA31B3" w:rsidRPr="00177094">
        <w:rPr>
          <w:rFonts w:ascii="仿宋" w:eastAsia="仿宋" w:hAnsi="仿宋" w:hint="eastAsia"/>
          <w:sz w:val="32"/>
          <w:szCs w:val="32"/>
        </w:rPr>
        <w:t>学校允许</w:t>
      </w:r>
      <w:r w:rsidR="007948EC" w:rsidRPr="00177094">
        <w:rPr>
          <w:rFonts w:ascii="仿宋" w:eastAsia="仿宋" w:hAnsi="仿宋" w:hint="eastAsia"/>
          <w:sz w:val="32"/>
          <w:szCs w:val="32"/>
        </w:rPr>
        <w:t>符合条件的学生降级</w:t>
      </w:r>
      <w:r w:rsidR="00FA31B3" w:rsidRPr="00177094">
        <w:rPr>
          <w:rFonts w:ascii="仿宋" w:eastAsia="仿宋" w:hAnsi="仿宋" w:hint="eastAsia"/>
          <w:sz w:val="32"/>
          <w:szCs w:val="32"/>
        </w:rPr>
        <w:t>转专业</w:t>
      </w:r>
      <w:r w:rsidR="00C60849" w:rsidRPr="00177094">
        <w:rPr>
          <w:rFonts w:ascii="仿宋" w:eastAsia="仿宋" w:hAnsi="仿宋" w:hint="eastAsia"/>
          <w:sz w:val="32"/>
          <w:szCs w:val="32"/>
        </w:rPr>
        <w:t>；降级转专业学生，其在校最长学习年限，不得超出学校规定</w:t>
      </w:r>
      <w:r w:rsidR="00FA31B3" w:rsidRPr="00177094">
        <w:rPr>
          <w:rFonts w:ascii="仿宋" w:eastAsia="仿宋" w:hAnsi="仿宋" w:hint="eastAsia"/>
          <w:sz w:val="32"/>
          <w:szCs w:val="32"/>
        </w:rPr>
        <w:t>。</w:t>
      </w:r>
    </w:p>
    <w:p w:rsidR="00952B99" w:rsidRPr="00177094" w:rsidRDefault="007948EC" w:rsidP="007948EC">
      <w:pPr>
        <w:spacing w:line="56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77094">
        <w:rPr>
          <w:rFonts w:ascii="仿宋" w:eastAsia="仿宋" w:hAnsi="仿宋"/>
          <w:b/>
          <w:sz w:val="32"/>
          <w:szCs w:val="32"/>
        </w:rPr>
        <w:t>第</w:t>
      </w:r>
      <w:r w:rsidRPr="00177094">
        <w:rPr>
          <w:rFonts w:ascii="仿宋" w:eastAsia="仿宋" w:hAnsi="仿宋" w:hint="eastAsia"/>
          <w:b/>
          <w:sz w:val="32"/>
          <w:szCs w:val="32"/>
        </w:rPr>
        <w:t>八</w:t>
      </w:r>
      <w:r w:rsidRPr="00177094">
        <w:rPr>
          <w:rFonts w:ascii="仿宋" w:eastAsia="仿宋" w:hAnsi="仿宋"/>
          <w:b/>
          <w:sz w:val="32"/>
          <w:szCs w:val="32"/>
        </w:rPr>
        <w:t xml:space="preserve">条  </w:t>
      </w:r>
      <w:r w:rsidR="00952B99" w:rsidRPr="00177094">
        <w:rPr>
          <w:rFonts w:ascii="仿宋" w:eastAsia="仿宋" w:hAnsi="仿宋" w:hint="eastAsia"/>
          <w:sz w:val="32"/>
          <w:szCs w:val="32"/>
        </w:rPr>
        <w:t>学校根据社会对人才需求情况的发展变化，必要时可以适当调整学生所学专业</w:t>
      </w:r>
      <w:r w:rsidR="00352A1A" w:rsidRPr="00177094">
        <w:rPr>
          <w:rFonts w:ascii="仿宋" w:eastAsia="仿宋" w:hAnsi="仿宋" w:hint="eastAsia"/>
          <w:sz w:val="32"/>
          <w:szCs w:val="32"/>
        </w:rPr>
        <w:t>；</w:t>
      </w:r>
      <w:r w:rsidR="006629B7" w:rsidRPr="00177094">
        <w:rPr>
          <w:rFonts w:ascii="仿宋" w:eastAsia="仿宋" w:hAnsi="仿宋" w:hint="eastAsia"/>
          <w:sz w:val="32"/>
          <w:szCs w:val="32"/>
        </w:rPr>
        <w:t>学校调整专业时，允许在读学生转到其他相关专业就读</w:t>
      </w:r>
      <w:r w:rsidR="00952B99" w:rsidRPr="00177094">
        <w:rPr>
          <w:rFonts w:ascii="仿宋" w:eastAsia="仿宋" w:hAnsi="仿宋" w:hint="eastAsia"/>
          <w:sz w:val="32"/>
          <w:szCs w:val="32"/>
        </w:rPr>
        <w:t>。</w:t>
      </w:r>
    </w:p>
    <w:p w:rsidR="006629B7" w:rsidRPr="00177094" w:rsidRDefault="0035328D" w:rsidP="003A3E13">
      <w:pPr>
        <w:spacing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77094">
        <w:rPr>
          <w:rFonts w:ascii="仿宋" w:eastAsia="仿宋" w:hAnsi="仿宋"/>
          <w:b/>
          <w:sz w:val="32"/>
          <w:szCs w:val="32"/>
        </w:rPr>
        <w:t>第</w:t>
      </w:r>
      <w:r w:rsidR="00B848A1">
        <w:rPr>
          <w:rFonts w:ascii="仿宋" w:eastAsia="仿宋" w:hAnsi="仿宋" w:hint="eastAsia"/>
          <w:b/>
          <w:sz w:val="32"/>
          <w:szCs w:val="32"/>
        </w:rPr>
        <w:t>九</w:t>
      </w:r>
      <w:r w:rsidRPr="00177094">
        <w:rPr>
          <w:rFonts w:ascii="仿宋" w:eastAsia="仿宋" w:hAnsi="仿宋"/>
          <w:b/>
          <w:sz w:val="32"/>
          <w:szCs w:val="32"/>
        </w:rPr>
        <w:t>条</w:t>
      </w:r>
      <w:r w:rsidRPr="00177094">
        <w:rPr>
          <w:rFonts w:ascii="仿宋" w:eastAsia="仿宋" w:hAnsi="仿宋"/>
          <w:sz w:val="32"/>
          <w:szCs w:val="32"/>
        </w:rPr>
        <w:t xml:space="preserve">  </w:t>
      </w:r>
      <w:r w:rsidR="00D1254D" w:rsidRPr="00177094">
        <w:rPr>
          <w:rFonts w:ascii="仿宋" w:eastAsia="仿宋" w:hAnsi="仿宋" w:hint="eastAsia"/>
          <w:sz w:val="32"/>
          <w:szCs w:val="32"/>
        </w:rPr>
        <w:t>学生申请转专业，应由本人按照学校规定提出书面申请，并主动、如实填报个人信息和转专业理由，提供相关证明材料</w:t>
      </w:r>
      <w:r w:rsidR="006629B7" w:rsidRPr="00177094">
        <w:rPr>
          <w:rFonts w:ascii="仿宋" w:eastAsia="仿宋" w:hAnsi="仿宋" w:hint="eastAsia"/>
          <w:sz w:val="32"/>
          <w:szCs w:val="32"/>
        </w:rPr>
        <w:t>。</w:t>
      </w:r>
    </w:p>
    <w:p w:rsidR="00647BC1" w:rsidRPr="00177094" w:rsidRDefault="00647BC1" w:rsidP="00647BC1">
      <w:pPr>
        <w:spacing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77094">
        <w:rPr>
          <w:rFonts w:ascii="仿宋" w:eastAsia="仿宋" w:hAnsi="仿宋"/>
          <w:b/>
          <w:sz w:val="32"/>
          <w:szCs w:val="32"/>
        </w:rPr>
        <w:t>第</w:t>
      </w:r>
      <w:r w:rsidR="00B848A1">
        <w:rPr>
          <w:rFonts w:ascii="仿宋" w:eastAsia="仿宋" w:hAnsi="仿宋" w:hint="eastAsia"/>
          <w:b/>
          <w:sz w:val="32"/>
          <w:szCs w:val="32"/>
        </w:rPr>
        <w:t>十</w:t>
      </w:r>
      <w:r w:rsidRPr="00177094">
        <w:rPr>
          <w:rFonts w:ascii="仿宋" w:eastAsia="仿宋" w:hAnsi="仿宋"/>
          <w:b/>
          <w:sz w:val="32"/>
          <w:szCs w:val="32"/>
        </w:rPr>
        <w:t>条</w:t>
      </w:r>
      <w:r w:rsidRPr="00177094">
        <w:rPr>
          <w:rFonts w:ascii="仿宋" w:eastAsia="仿宋" w:hAnsi="仿宋"/>
          <w:sz w:val="32"/>
          <w:szCs w:val="32"/>
        </w:rPr>
        <w:t xml:space="preserve">  </w:t>
      </w:r>
      <w:r w:rsidRPr="00177094">
        <w:rPr>
          <w:rFonts w:ascii="仿宋" w:eastAsia="仿宋" w:hAnsi="仿宋" w:hint="eastAsia"/>
          <w:sz w:val="32"/>
          <w:szCs w:val="32"/>
        </w:rPr>
        <w:t>学校根据实际情况</w:t>
      </w:r>
      <w:r w:rsidR="000074F9" w:rsidRPr="00177094">
        <w:rPr>
          <w:rFonts w:ascii="仿宋" w:eastAsia="仿宋" w:hAnsi="仿宋" w:hint="eastAsia"/>
          <w:sz w:val="32"/>
          <w:szCs w:val="32"/>
        </w:rPr>
        <w:t>确定</w:t>
      </w:r>
      <w:r w:rsidR="00571537" w:rsidRPr="00177094">
        <w:rPr>
          <w:rFonts w:ascii="仿宋" w:eastAsia="仿宋" w:hAnsi="仿宋" w:hint="eastAsia"/>
          <w:sz w:val="32"/>
          <w:szCs w:val="32"/>
        </w:rPr>
        <w:t>每学年转专业工作的具体安排和各专业</w:t>
      </w:r>
      <w:r w:rsidR="00C60849" w:rsidRPr="00177094">
        <w:rPr>
          <w:rFonts w:ascii="仿宋" w:eastAsia="仿宋" w:hAnsi="仿宋" w:hint="eastAsia"/>
          <w:sz w:val="32"/>
          <w:szCs w:val="32"/>
        </w:rPr>
        <w:t>接收</w:t>
      </w:r>
      <w:r w:rsidR="00571537" w:rsidRPr="00177094">
        <w:rPr>
          <w:rFonts w:ascii="仿宋" w:eastAsia="仿宋" w:hAnsi="仿宋" w:hint="eastAsia"/>
          <w:sz w:val="32"/>
          <w:szCs w:val="32"/>
        </w:rPr>
        <w:t>人数，并</w:t>
      </w:r>
      <w:r w:rsidRPr="00177094">
        <w:rPr>
          <w:rFonts w:ascii="仿宋" w:eastAsia="仿宋" w:hAnsi="仿宋" w:hint="eastAsia"/>
          <w:sz w:val="32"/>
          <w:szCs w:val="32"/>
        </w:rPr>
        <w:t>授权教务处</w:t>
      </w:r>
      <w:r w:rsidR="00571537" w:rsidRPr="00177094">
        <w:rPr>
          <w:rFonts w:ascii="仿宋" w:eastAsia="仿宋" w:hAnsi="仿宋" w:hint="eastAsia"/>
          <w:sz w:val="32"/>
          <w:szCs w:val="32"/>
        </w:rPr>
        <w:t>发布</w:t>
      </w:r>
      <w:r w:rsidRPr="00177094">
        <w:rPr>
          <w:rFonts w:ascii="仿宋" w:eastAsia="仿宋" w:hAnsi="仿宋" w:hint="eastAsia"/>
          <w:sz w:val="32"/>
          <w:szCs w:val="32"/>
        </w:rPr>
        <w:t>。</w:t>
      </w:r>
    </w:p>
    <w:p w:rsidR="00D951EF" w:rsidRPr="00177094" w:rsidRDefault="00D951EF" w:rsidP="00710539">
      <w:pPr>
        <w:ind w:firstLineChars="200" w:firstLine="643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b/>
          <w:sz w:val="32"/>
          <w:szCs w:val="32"/>
        </w:rPr>
        <w:t>第十</w:t>
      </w:r>
      <w:r w:rsidR="00B848A1">
        <w:rPr>
          <w:rFonts w:ascii="仿宋" w:eastAsia="仿宋" w:hAnsi="仿宋" w:hint="eastAsia"/>
          <w:b/>
          <w:sz w:val="32"/>
          <w:szCs w:val="32"/>
        </w:rPr>
        <w:t>一</w:t>
      </w:r>
      <w:r w:rsidRPr="00177094">
        <w:rPr>
          <w:rFonts w:ascii="仿宋" w:eastAsia="仿宋" w:hAnsi="仿宋" w:hint="eastAsia"/>
          <w:b/>
          <w:sz w:val="32"/>
          <w:szCs w:val="32"/>
        </w:rPr>
        <w:t>条</w:t>
      </w:r>
      <w:r w:rsidRPr="00177094">
        <w:rPr>
          <w:rFonts w:ascii="仿宋" w:eastAsia="仿宋" w:hAnsi="仿宋"/>
          <w:sz w:val="32"/>
          <w:szCs w:val="32"/>
        </w:rPr>
        <w:t xml:space="preserve">  </w:t>
      </w:r>
      <w:r w:rsidRPr="00177094">
        <w:rPr>
          <w:rFonts w:ascii="仿宋" w:eastAsia="仿宋" w:hAnsi="仿宋" w:hint="eastAsia"/>
          <w:sz w:val="32"/>
          <w:szCs w:val="32"/>
        </w:rPr>
        <w:t>转</w:t>
      </w:r>
      <w:r w:rsidR="0023224F" w:rsidRPr="00177094">
        <w:rPr>
          <w:rFonts w:ascii="仿宋" w:eastAsia="仿宋" w:hAnsi="仿宋" w:hint="eastAsia"/>
          <w:sz w:val="32"/>
          <w:szCs w:val="32"/>
        </w:rPr>
        <w:t>专业</w:t>
      </w:r>
      <w:r w:rsidRPr="00177094">
        <w:rPr>
          <w:rFonts w:ascii="仿宋" w:eastAsia="仿宋" w:hAnsi="仿宋" w:hint="eastAsia"/>
          <w:sz w:val="32"/>
          <w:szCs w:val="32"/>
        </w:rPr>
        <w:t>学生应当在规定年限内达到所在专业教育教学计划规定的各项要求，方准予毕业。</w:t>
      </w:r>
    </w:p>
    <w:p w:rsidR="00D951EF" w:rsidRPr="00177094" w:rsidRDefault="0023224F" w:rsidP="00D951EF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b/>
          <w:sz w:val="32"/>
          <w:szCs w:val="32"/>
        </w:rPr>
        <w:t>第十</w:t>
      </w:r>
      <w:r w:rsidR="00B848A1">
        <w:rPr>
          <w:rFonts w:ascii="仿宋" w:eastAsia="仿宋" w:hAnsi="仿宋" w:hint="eastAsia"/>
          <w:b/>
          <w:sz w:val="32"/>
          <w:szCs w:val="32"/>
        </w:rPr>
        <w:t>二</w:t>
      </w:r>
      <w:r w:rsidR="00D951EF" w:rsidRPr="00177094">
        <w:rPr>
          <w:rFonts w:ascii="仿宋" w:eastAsia="仿宋" w:hAnsi="仿宋" w:hint="eastAsia"/>
          <w:b/>
          <w:sz w:val="32"/>
          <w:szCs w:val="32"/>
        </w:rPr>
        <w:t xml:space="preserve">条 </w:t>
      </w:r>
      <w:r w:rsidR="00D951EF" w:rsidRPr="00177094">
        <w:rPr>
          <w:rFonts w:ascii="仿宋" w:eastAsia="仿宋" w:hAnsi="仿宋"/>
          <w:b/>
          <w:sz w:val="32"/>
          <w:szCs w:val="32"/>
        </w:rPr>
        <w:t xml:space="preserve"> </w:t>
      </w:r>
      <w:r w:rsidR="00D951EF" w:rsidRPr="00177094">
        <w:rPr>
          <w:rFonts w:ascii="仿宋" w:eastAsia="仿宋" w:hAnsi="仿宋" w:hint="eastAsia"/>
          <w:sz w:val="32"/>
          <w:szCs w:val="32"/>
        </w:rPr>
        <w:t>对于转入专业教育教学计划中的必修课程，如学生在原</w:t>
      </w:r>
      <w:r w:rsidR="00A9758A" w:rsidRPr="00177094">
        <w:rPr>
          <w:rFonts w:ascii="仿宋" w:eastAsia="仿宋" w:hAnsi="仿宋" w:hint="eastAsia"/>
          <w:sz w:val="32"/>
          <w:szCs w:val="32"/>
        </w:rPr>
        <w:t>专业</w:t>
      </w:r>
      <w:r w:rsidR="00D951EF" w:rsidRPr="00177094">
        <w:rPr>
          <w:rFonts w:ascii="仿宋" w:eastAsia="仿宋" w:hAnsi="仿宋" w:hint="eastAsia"/>
          <w:sz w:val="32"/>
          <w:szCs w:val="32"/>
        </w:rPr>
        <w:t>未修读，或已修读但学时数和教学要求低于我校，则应补修。学生在原</w:t>
      </w:r>
      <w:r w:rsidRPr="00177094">
        <w:rPr>
          <w:rFonts w:ascii="仿宋" w:eastAsia="仿宋" w:hAnsi="仿宋" w:hint="eastAsia"/>
          <w:sz w:val="32"/>
          <w:szCs w:val="32"/>
        </w:rPr>
        <w:t>专业</w:t>
      </w:r>
      <w:r w:rsidR="00D951EF" w:rsidRPr="00177094">
        <w:rPr>
          <w:rFonts w:ascii="仿宋" w:eastAsia="仿宋" w:hAnsi="仿宋" w:hint="eastAsia"/>
          <w:sz w:val="32"/>
          <w:szCs w:val="32"/>
        </w:rPr>
        <w:t>修读的课程，若其教学要求</w:t>
      </w:r>
      <w:r w:rsidR="00D951EF" w:rsidRPr="00177094">
        <w:rPr>
          <w:rFonts w:ascii="仿宋" w:eastAsia="仿宋" w:hAnsi="仿宋" w:hint="eastAsia"/>
          <w:sz w:val="32"/>
          <w:szCs w:val="32"/>
        </w:rPr>
        <w:lastRenderedPageBreak/>
        <w:t>和学时数不低于转入专业相同或相近课程的，可以在办理有关手续后认定成绩和学分。</w:t>
      </w:r>
    </w:p>
    <w:p w:rsidR="00D951EF" w:rsidRPr="00177094" w:rsidRDefault="00D951EF" w:rsidP="00D951EF">
      <w:pPr>
        <w:spacing w:line="580" w:lineRule="exact"/>
        <w:ind w:firstLineChars="200" w:firstLine="643"/>
        <w:rPr>
          <w:rFonts w:ascii="仿宋" w:eastAsia="仿宋" w:hAnsi="仿宋"/>
          <w:b/>
          <w:sz w:val="32"/>
          <w:szCs w:val="32"/>
        </w:rPr>
      </w:pPr>
      <w:r w:rsidRPr="00177094">
        <w:rPr>
          <w:rFonts w:ascii="仿宋" w:eastAsia="仿宋" w:hAnsi="仿宋"/>
          <w:b/>
          <w:sz w:val="32"/>
          <w:szCs w:val="32"/>
        </w:rPr>
        <w:t>第十</w:t>
      </w:r>
      <w:r w:rsidR="00B848A1">
        <w:rPr>
          <w:rFonts w:ascii="仿宋" w:eastAsia="仿宋" w:hAnsi="仿宋" w:hint="eastAsia"/>
          <w:b/>
          <w:sz w:val="32"/>
          <w:szCs w:val="32"/>
        </w:rPr>
        <w:t>三</w:t>
      </w:r>
      <w:r w:rsidRPr="00177094">
        <w:rPr>
          <w:rFonts w:ascii="仿宋" w:eastAsia="仿宋" w:hAnsi="仿宋"/>
          <w:b/>
          <w:sz w:val="32"/>
          <w:szCs w:val="32"/>
        </w:rPr>
        <w:t xml:space="preserve">条  </w:t>
      </w:r>
      <w:r w:rsidRPr="00177094">
        <w:rPr>
          <w:rFonts w:ascii="仿宋" w:eastAsia="仿宋" w:hAnsi="仿宋"/>
          <w:sz w:val="32"/>
          <w:szCs w:val="32"/>
        </w:rPr>
        <w:t>本</w:t>
      </w:r>
      <w:r w:rsidRPr="00177094">
        <w:rPr>
          <w:rFonts w:ascii="仿宋" w:eastAsia="仿宋" w:hAnsi="仿宋" w:hint="eastAsia"/>
          <w:sz w:val="32"/>
          <w:szCs w:val="32"/>
        </w:rPr>
        <w:t>办法自</w:t>
      </w:r>
      <w:r w:rsidR="0023224F" w:rsidRPr="00177094">
        <w:rPr>
          <w:rFonts w:ascii="仿宋" w:eastAsia="仿宋" w:hAnsi="仿宋" w:hint="eastAsia"/>
          <w:sz w:val="32"/>
          <w:szCs w:val="32"/>
        </w:rPr>
        <w:t>公布之日</w:t>
      </w:r>
      <w:r w:rsidRPr="00177094">
        <w:rPr>
          <w:rFonts w:ascii="仿宋" w:eastAsia="仿宋" w:hAnsi="仿宋" w:hint="eastAsia"/>
          <w:sz w:val="32"/>
          <w:szCs w:val="32"/>
        </w:rPr>
        <w:t>起实施。学校此前制定的与转</w:t>
      </w:r>
      <w:r w:rsidR="0023224F" w:rsidRPr="00177094">
        <w:rPr>
          <w:rFonts w:ascii="仿宋" w:eastAsia="仿宋" w:hAnsi="仿宋" w:hint="eastAsia"/>
          <w:sz w:val="32"/>
          <w:szCs w:val="32"/>
        </w:rPr>
        <w:t>专业工作</w:t>
      </w:r>
      <w:r w:rsidRPr="00177094">
        <w:rPr>
          <w:rFonts w:ascii="仿宋" w:eastAsia="仿宋" w:hAnsi="仿宋" w:hint="eastAsia"/>
          <w:sz w:val="32"/>
          <w:szCs w:val="32"/>
        </w:rPr>
        <w:t>有关的规定与本办法不一致的，以本办法为准。</w:t>
      </w:r>
    </w:p>
    <w:p w:rsidR="00D951EF" w:rsidRPr="00177094" w:rsidRDefault="0023224F" w:rsidP="00D951EF">
      <w:pPr>
        <w:spacing w:line="580" w:lineRule="exact"/>
        <w:ind w:firstLineChars="200" w:firstLine="643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b/>
          <w:sz w:val="32"/>
          <w:szCs w:val="32"/>
        </w:rPr>
        <w:t>第十</w:t>
      </w:r>
      <w:r w:rsidR="00B848A1">
        <w:rPr>
          <w:rFonts w:ascii="仿宋" w:eastAsia="仿宋" w:hAnsi="仿宋" w:hint="eastAsia"/>
          <w:b/>
          <w:sz w:val="32"/>
          <w:szCs w:val="32"/>
        </w:rPr>
        <w:t>四</w:t>
      </w:r>
      <w:r w:rsidR="00D951EF" w:rsidRPr="00177094">
        <w:rPr>
          <w:rFonts w:ascii="仿宋" w:eastAsia="仿宋" w:hAnsi="仿宋" w:hint="eastAsia"/>
          <w:b/>
          <w:sz w:val="32"/>
          <w:szCs w:val="32"/>
        </w:rPr>
        <w:t>条</w:t>
      </w:r>
      <w:r w:rsidR="00D951EF" w:rsidRPr="00177094">
        <w:rPr>
          <w:rFonts w:ascii="仿宋" w:eastAsia="仿宋" w:hAnsi="仿宋"/>
          <w:b/>
          <w:sz w:val="32"/>
          <w:szCs w:val="32"/>
        </w:rPr>
        <w:t xml:space="preserve">  </w:t>
      </w:r>
      <w:r w:rsidR="00D951EF" w:rsidRPr="00177094">
        <w:rPr>
          <w:rFonts w:ascii="仿宋" w:eastAsia="仿宋" w:hAnsi="仿宋" w:hint="eastAsia"/>
          <w:sz w:val="32"/>
          <w:szCs w:val="32"/>
        </w:rPr>
        <w:t>本办法</w:t>
      </w:r>
      <w:r w:rsidR="00D951EF" w:rsidRPr="00177094">
        <w:rPr>
          <w:rFonts w:ascii="仿宋" w:eastAsia="仿宋" w:hAnsi="仿宋"/>
          <w:sz w:val="32"/>
          <w:szCs w:val="32"/>
        </w:rPr>
        <w:t>由学校授权教务处负责解释。</w:t>
      </w:r>
      <w:r w:rsidR="00D951EF" w:rsidRPr="00177094">
        <w:rPr>
          <w:rFonts w:ascii="仿宋" w:eastAsia="仿宋" w:hAnsi="仿宋" w:hint="eastAsia"/>
          <w:sz w:val="32"/>
          <w:szCs w:val="32"/>
        </w:rPr>
        <w:t xml:space="preserve"> </w:t>
      </w:r>
    </w:p>
    <w:p w:rsidR="0023224F" w:rsidRPr="00177094" w:rsidRDefault="0023224F" w:rsidP="00D951EF">
      <w:pPr>
        <w:tabs>
          <w:tab w:val="left" w:pos="7920"/>
        </w:tabs>
        <w:spacing w:line="560" w:lineRule="exact"/>
        <w:ind w:firstLineChars="1250" w:firstLine="4000"/>
        <w:rPr>
          <w:rFonts w:ascii="仿宋" w:eastAsia="仿宋" w:hAnsi="仿宋"/>
          <w:sz w:val="32"/>
          <w:szCs w:val="32"/>
        </w:rPr>
      </w:pPr>
    </w:p>
    <w:p w:rsidR="0023224F" w:rsidRPr="00177094" w:rsidRDefault="0023224F" w:rsidP="00D951EF">
      <w:pPr>
        <w:tabs>
          <w:tab w:val="left" w:pos="7920"/>
        </w:tabs>
        <w:spacing w:line="560" w:lineRule="exact"/>
        <w:ind w:firstLineChars="1250" w:firstLine="4000"/>
        <w:rPr>
          <w:rFonts w:ascii="仿宋" w:eastAsia="仿宋" w:hAnsi="仿宋"/>
          <w:sz w:val="32"/>
          <w:szCs w:val="32"/>
        </w:rPr>
      </w:pPr>
    </w:p>
    <w:p w:rsidR="00D951EF" w:rsidRPr="00177094" w:rsidRDefault="00D951EF" w:rsidP="00D951EF">
      <w:pPr>
        <w:tabs>
          <w:tab w:val="left" w:pos="7920"/>
        </w:tabs>
        <w:spacing w:line="560" w:lineRule="exact"/>
        <w:ind w:firstLineChars="1250" w:firstLine="4000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成都理工大学工程技术学院</w:t>
      </w:r>
    </w:p>
    <w:p w:rsidR="00D951EF" w:rsidRPr="00177094" w:rsidRDefault="0023224F" w:rsidP="00D951EF">
      <w:pPr>
        <w:tabs>
          <w:tab w:val="left" w:pos="6660"/>
          <w:tab w:val="left" w:pos="7020"/>
          <w:tab w:val="left" w:pos="7200"/>
          <w:tab w:val="left" w:pos="7455"/>
          <w:tab w:val="left" w:pos="7560"/>
          <w:tab w:val="left" w:pos="7740"/>
          <w:tab w:val="left" w:pos="7920"/>
          <w:tab w:val="left" w:pos="8100"/>
          <w:tab w:val="left" w:pos="8280"/>
        </w:tabs>
        <w:spacing w:line="560" w:lineRule="exact"/>
        <w:ind w:firstLineChars="1495" w:firstLine="4784"/>
        <w:rPr>
          <w:rFonts w:ascii="仿宋" w:eastAsia="仿宋" w:hAnsi="仿宋"/>
          <w:sz w:val="32"/>
          <w:szCs w:val="32"/>
        </w:rPr>
      </w:pPr>
      <w:r w:rsidRPr="00177094">
        <w:rPr>
          <w:rFonts w:ascii="仿宋" w:eastAsia="仿宋" w:hAnsi="仿宋" w:hint="eastAsia"/>
          <w:sz w:val="32"/>
          <w:szCs w:val="32"/>
        </w:rPr>
        <w:t>2018</w:t>
      </w:r>
      <w:r w:rsidR="00D951EF" w:rsidRPr="00177094">
        <w:rPr>
          <w:rFonts w:ascii="仿宋" w:eastAsia="仿宋" w:hAnsi="仿宋" w:hint="eastAsia"/>
          <w:sz w:val="32"/>
          <w:szCs w:val="32"/>
        </w:rPr>
        <w:t>年</w:t>
      </w:r>
      <w:r w:rsidRPr="00177094">
        <w:rPr>
          <w:rFonts w:ascii="仿宋" w:eastAsia="仿宋" w:hAnsi="仿宋" w:hint="eastAsia"/>
          <w:sz w:val="32"/>
          <w:szCs w:val="32"/>
        </w:rPr>
        <w:t>3</w:t>
      </w:r>
      <w:r w:rsidR="00D951EF" w:rsidRPr="00177094">
        <w:rPr>
          <w:rFonts w:ascii="仿宋" w:eastAsia="仿宋" w:hAnsi="仿宋" w:hint="eastAsia"/>
          <w:sz w:val="32"/>
          <w:szCs w:val="32"/>
        </w:rPr>
        <w:t>月</w:t>
      </w:r>
      <w:r w:rsidR="00C60849" w:rsidRPr="00177094">
        <w:rPr>
          <w:rFonts w:ascii="仿宋" w:eastAsia="仿宋" w:hAnsi="仿宋" w:hint="eastAsia"/>
          <w:sz w:val="32"/>
          <w:szCs w:val="32"/>
        </w:rPr>
        <w:t>8</w:t>
      </w:r>
      <w:r w:rsidR="00D951EF" w:rsidRPr="00177094">
        <w:rPr>
          <w:rFonts w:ascii="仿宋" w:eastAsia="仿宋" w:hAnsi="仿宋" w:hint="eastAsia"/>
          <w:sz w:val="32"/>
          <w:szCs w:val="32"/>
        </w:rPr>
        <w:t>日</w:t>
      </w:r>
    </w:p>
    <w:p w:rsidR="00A72C35" w:rsidRPr="00177094" w:rsidRDefault="00A72C35" w:rsidP="003A3E13">
      <w:pPr>
        <w:tabs>
          <w:tab w:val="left" w:pos="6660"/>
          <w:tab w:val="left" w:pos="7020"/>
          <w:tab w:val="left" w:pos="7200"/>
          <w:tab w:val="left" w:pos="7455"/>
          <w:tab w:val="left" w:pos="7560"/>
          <w:tab w:val="left" w:pos="7740"/>
          <w:tab w:val="left" w:pos="7920"/>
          <w:tab w:val="left" w:pos="8100"/>
          <w:tab w:val="left" w:pos="8280"/>
        </w:tabs>
        <w:spacing w:line="560" w:lineRule="exact"/>
        <w:ind w:firstLineChars="1495" w:firstLine="4186"/>
        <w:rPr>
          <w:rFonts w:ascii="宋体" w:hAnsi="宋体"/>
          <w:sz w:val="28"/>
          <w:szCs w:val="28"/>
        </w:rPr>
      </w:pPr>
    </w:p>
    <w:sectPr w:rsidR="00A72C35" w:rsidRPr="00177094" w:rsidSect="00194762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6781" w:rsidRDefault="00536781" w:rsidP="00065F6E">
      <w:r>
        <w:separator/>
      </w:r>
    </w:p>
  </w:endnote>
  <w:endnote w:type="continuationSeparator" w:id="0">
    <w:p w:rsidR="00536781" w:rsidRDefault="00536781" w:rsidP="00065F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6781" w:rsidRDefault="00536781" w:rsidP="00065F6E">
      <w:r>
        <w:separator/>
      </w:r>
    </w:p>
  </w:footnote>
  <w:footnote w:type="continuationSeparator" w:id="0">
    <w:p w:rsidR="00536781" w:rsidRDefault="00536781" w:rsidP="00065F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B403E3"/>
    <w:multiLevelType w:val="hybridMultilevel"/>
    <w:tmpl w:val="62FA8230"/>
    <w:lvl w:ilvl="0" w:tplc="DD06E846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2C35"/>
    <w:rsid w:val="0000329B"/>
    <w:rsid w:val="000074F9"/>
    <w:rsid w:val="00007E74"/>
    <w:rsid w:val="00050833"/>
    <w:rsid w:val="00054A33"/>
    <w:rsid w:val="00062DCE"/>
    <w:rsid w:val="00065F6E"/>
    <w:rsid w:val="0007143A"/>
    <w:rsid w:val="00084027"/>
    <w:rsid w:val="000978B3"/>
    <w:rsid w:val="000B1ECB"/>
    <w:rsid w:val="000F51A8"/>
    <w:rsid w:val="00107247"/>
    <w:rsid w:val="00111177"/>
    <w:rsid w:val="001343D3"/>
    <w:rsid w:val="00163C02"/>
    <w:rsid w:val="00177094"/>
    <w:rsid w:val="00194762"/>
    <w:rsid w:val="001A7FC0"/>
    <w:rsid w:val="001B2847"/>
    <w:rsid w:val="001B51E8"/>
    <w:rsid w:val="001B7FCA"/>
    <w:rsid w:val="001C471F"/>
    <w:rsid w:val="001C603B"/>
    <w:rsid w:val="001C7BEF"/>
    <w:rsid w:val="001F2072"/>
    <w:rsid w:val="001F7E0F"/>
    <w:rsid w:val="00204C80"/>
    <w:rsid w:val="00213E37"/>
    <w:rsid w:val="00216227"/>
    <w:rsid w:val="00217773"/>
    <w:rsid w:val="002251B4"/>
    <w:rsid w:val="002257B9"/>
    <w:rsid w:val="00227CFA"/>
    <w:rsid w:val="0023224F"/>
    <w:rsid w:val="00234B1A"/>
    <w:rsid w:val="00260AEF"/>
    <w:rsid w:val="00262BD2"/>
    <w:rsid w:val="00263D90"/>
    <w:rsid w:val="002825F3"/>
    <w:rsid w:val="002873FD"/>
    <w:rsid w:val="00287D66"/>
    <w:rsid w:val="002B21AE"/>
    <w:rsid w:val="002B59EA"/>
    <w:rsid w:val="002C3804"/>
    <w:rsid w:val="002D38B3"/>
    <w:rsid w:val="00311317"/>
    <w:rsid w:val="00345B4A"/>
    <w:rsid w:val="00352A1A"/>
    <w:rsid w:val="0035328D"/>
    <w:rsid w:val="003933E1"/>
    <w:rsid w:val="00395C2D"/>
    <w:rsid w:val="003A3E13"/>
    <w:rsid w:val="003A6618"/>
    <w:rsid w:val="003B088D"/>
    <w:rsid w:val="003C1F97"/>
    <w:rsid w:val="003D10F8"/>
    <w:rsid w:val="003D2124"/>
    <w:rsid w:val="003F1165"/>
    <w:rsid w:val="003F1E77"/>
    <w:rsid w:val="003F4875"/>
    <w:rsid w:val="00443DE7"/>
    <w:rsid w:val="00462BD4"/>
    <w:rsid w:val="00475E87"/>
    <w:rsid w:val="00495A68"/>
    <w:rsid w:val="004A29A7"/>
    <w:rsid w:val="004B5E2C"/>
    <w:rsid w:val="004C3E4E"/>
    <w:rsid w:val="004C6422"/>
    <w:rsid w:val="004D2D7C"/>
    <w:rsid w:val="004E2BB2"/>
    <w:rsid w:val="004E3FF5"/>
    <w:rsid w:val="004E53A8"/>
    <w:rsid w:val="00505D79"/>
    <w:rsid w:val="00536781"/>
    <w:rsid w:val="005374E3"/>
    <w:rsid w:val="005516FC"/>
    <w:rsid w:val="00571537"/>
    <w:rsid w:val="005861D4"/>
    <w:rsid w:val="00593316"/>
    <w:rsid w:val="005978B1"/>
    <w:rsid w:val="005A1F0B"/>
    <w:rsid w:val="005E3695"/>
    <w:rsid w:val="005F245F"/>
    <w:rsid w:val="006116EE"/>
    <w:rsid w:val="006217DD"/>
    <w:rsid w:val="006253BF"/>
    <w:rsid w:val="00647BC1"/>
    <w:rsid w:val="0065188D"/>
    <w:rsid w:val="006629B7"/>
    <w:rsid w:val="006772C8"/>
    <w:rsid w:val="00684A26"/>
    <w:rsid w:val="00691622"/>
    <w:rsid w:val="006A045E"/>
    <w:rsid w:val="006A3220"/>
    <w:rsid w:val="006B0321"/>
    <w:rsid w:val="006B0689"/>
    <w:rsid w:val="006B42F3"/>
    <w:rsid w:val="006C3991"/>
    <w:rsid w:val="006E0DF3"/>
    <w:rsid w:val="006E2A4F"/>
    <w:rsid w:val="006E40F0"/>
    <w:rsid w:val="006F7900"/>
    <w:rsid w:val="00706089"/>
    <w:rsid w:val="007068A7"/>
    <w:rsid w:val="00710539"/>
    <w:rsid w:val="007158A6"/>
    <w:rsid w:val="00724403"/>
    <w:rsid w:val="00731198"/>
    <w:rsid w:val="00732D34"/>
    <w:rsid w:val="00743471"/>
    <w:rsid w:val="00747831"/>
    <w:rsid w:val="00755D8A"/>
    <w:rsid w:val="00764EC5"/>
    <w:rsid w:val="00765627"/>
    <w:rsid w:val="00766BC8"/>
    <w:rsid w:val="007948EC"/>
    <w:rsid w:val="007C1F4B"/>
    <w:rsid w:val="007E2681"/>
    <w:rsid w:val="007F6067"/>
    <w:rsid w:val="008012C2"/>
    <w:rsid w:val="0082676C"/>
    <w:rsid w:val="00857BCA"/>
    <w:rsid w:val="00861593"/>
    <w:rsid w:val="00873078"/>
    <w:rsid w:val="008C0993"/>
    <w:rsid w:val="008C4351"/>
    <w:rsid w:val="008E3BAD"/>
    <w:rsid w:val="008F26C1"/>
    <w:rsid w:val="008F7CF2"/>
    <w:rsid w:val="00924A34"/>
    <w:rsid w:val="009438FD"/>
    <w:rsid w:val="00950A56"/>
    <w:rsid w:val="00952B99"/>
    <w:rsid w:val="009544B6"/>
    <w:rsid w:val="009667EC"/>
    <w:rsid w:val="009703C5"/>
    <w:rsid w:val="009A32C6"/>
    <w:rsid w:val="009C5DC0"/>
    <w:rsid w:val="009D3DEC"/>
    <w:rsid w:val="009D60F6"/>
    <w:rsid w:val="009E1219"/>
    <w:rsid w:val="00A05D8C"/>
    <w:rsid w:val="00A12995"/>
    <w:rsid w:val="00A355B5"/>
    <w:rsid w:val="00A6025B"/>
    <w:rsid w:val="00A60B37"/>
    <w:rsid w:val="00A72C35"/>
    <w:rsid w:val="00A921BE"/>
    <w:rsid w:val="00A9758A"/>
    <w:rsid w:val="00AB242D"/>
    <w:rsid w:val="00AB7156"/>
    <w:rsid w:val="00AC3CF9"/>
    <w:rsid w:val="00AD67C7"/>
    <w:rsid w:val="00AE7620"/>
    <w:rsid w:val="00AF2027"/>
    <w:rsid w:val="00AF340A"/>
    <w:rsid w:val="00B02085"/>
    <w:rsid w:val="00B16D3F"/>
    <w:rsid w:val="00B84758"/>
    <w:rsid w:val="00B848A1"/>
    <w:rsid w:val="00B859FE"/>
    <w:rsid w:val="00B96746"/>
    <w:rsid w:val="00BB0BD3"/>
    <w:rsid w:val="00BC43B3"/>
    <w:rsid w:val="00BC6F90"/>
    <w:rsid w:val="00BD5891"/>
    <w:rsid w:val="00BF35AF"/>
    <w:rsid w:val="00C21217"/>
    <w:rsid w:val="00C37332"/>
    <w:rsid w:val="00C5414C"/>
    <w:rsid w:val="00C56621"/>
    <w:rsid w:val="00C60849"/>
    <w:rsid w:val="00C63F66"/>
    <w:rsid w:val="00C7147D"/>
    <w:rsid w:val="00C8172A"/>
    <w:rsid w:val="00CA0815"/>
    <w:rsid w:val="00CB030F"/>
    <w:rsid w:val="00CB2BD1"/>
    <w:rsid w:val="00CB68C6"/>
    <w:rsid w:val="00CC239B"/>
    <w:rsid w:val="00CC2B47"/>
    <w:rsid w:val="00CC3337"/>
    <w:rsid w:val="00CE2831"/>
    <w:rsid w:val="00CF6169"/>
    <w:rsid w:val="00D1254D"/>
    <w:rsid w:val="00D248F3"/>
    <w:rsid w:val="00D5729A"/>
    <w:rsid w:val="00D951EF"/>
    <w:rsid w:val="00DA6A91"/>
    <w:rsid w:val="00DB41B0"/>
    <w:rsid w:val="00DB6B07"/>
    <w:rsid w:val="00DC372D"/>
    <w:rsid w:val="00DF4919"/>
    <w:rsid w:val="00DF55CC"/>
    <w:rsid w:val="00E01545"/>
    <w:rsid w:val="00E63FFD"/>
    <w:rsid w:val="00E713F2"/>
    <w:rsid w:val="00E80D09"/>
    <w:rsid w:val="00EA5DE2"/>
    <w:rsid w:val="00EB7FB1"/>
    <w:rsid w:val="00EE2017"/>
    <w:rsid w:val="00EE421B"/>
    <w:rsid w:val="00F03BE9"/>
    <w:rsid w:val="00F15E70"/>
    <w:rsid w:val="00F44E48"/>
    <w:rsid w:val="00F60E4F"/>
    <w:rsid w:val="00FA01F5"/>
    <w:rsid w:val="00FA31B3"/>
    <w:rsid w:val="00FA6F10"/>
    <w:rsid w:val="00FB17CF"/>
    <w:rsid w:val="00FB41BA"/>
    <w:rsid w:val="00FC49D4"/>
    <w:rsid w:val="00FC646E"/>
    <w:rsid w:val="00FE50C7"/>
    <w:rsid w:val="00FF5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B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2C35"/>
    <w:pPr>
      <w:widowControl/>
      <w:spacing w:after="120"/>
      <w:jc w:val="left"/>
    </w:pPr>
    <w:rPr>
      <w:rFonts w:ascii="宋体" w:hAnsi="宋体" w:cs="宋体"/>
      <w:kern w:val="0"/>
      <w:sz w:val="24"/>
    </w:rPr>
  </w:style>
  <w:style w:type="character" w:customStyle="1" w:styleId="ftime">
    <w:name w:val="ftime"/>
    <w:basedOn w:val="a0"/>
    <w:rsid w:val="00A72C35"/>
  </w:style>
  <w:style w:type="paragraph" w:customStyle="1" w:styleId="p0">
    <w:name w:val="p0"/>
    <w:basedOn w:val="a"/>
    <w:rsid w:val="00A72C35"/>
    <w:pPr>
      <w:widowControl/>
      <w:spacing w:after="120"/>
      <w:jc w:val="left"/>
    </w:pPr>
    <w:rPr>
      <w:rFonts w:ascii="宋体" w:hAnsi="宋体" w:cs="宋体"/>
      <w:kern w:val="0"/>
      <w:sz w:val="24"/>
    </w:rPr>
  </w:style>
  <w:style w:type="paragraph" w:styleId="a4">
    <w:name w:val="Body Text Indent"/>
    <w:basedOn w:val="a"/>
    <w:rsid w:val="00CC2B47"/>
    <w:pPr>
      <w:ind w:firstLineChars="192" w:firstLine="538"/>
    </w:pPr>
    <w:rPr>
      <w:sz w:val="28"/>
      <w:szCs w:val="20"/>
    </w:rPr>
  </w:style>
  <w:style w:type="paragraph" w:styleId="a5">
    <w:name w:val="Balloon Text"/>
    <w:basedOn w:val="a"/>
    <w:semiHidden/>
    <w:rsid w:val="00194762"/>
    <w:rPr>
      <w:sz w:val="18"/>
      <w:szCs w:val="18"/>
    </w:rPr>
  </w:style>
  <w:style w:type="paragraph" w:styleId="a6">
    <w:name w:val="header"/>
    <w:basedOn w:val="a"/>
    <w:link w:val="Char"/>
    <w:rsid w:val="00065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065F6E"/>
    <w:rPr>
      <w:kern w:val="2"/>
      <w:sz w:val="18"/>
      <w:szCs w:val="18"/>
    </w:rPr>
  </w:style>
  <w:style w:type="paragraph" w:styleId="a7">
    <w:name w:val="footer"/>
    <w:basedOn w:val="a"/>
    <w:link w:val="Char0"/>
    <w:rsid w:val="00065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065F6E"/>
    <w:rPr>
      <w:kern w:val="2"/>
      <w:sz w:val="18"/>
      <w:szCs w:val="18"/>
    </w:rPr>
  </w:style>
  <w:style w:type="character" w:styleId="a8">
    <w:name w:val="annotation reference"/>
    <w:basedOn w:val="a0"/>
    <w:rsid w:val="00395C2D"/>
    <w:rPr>
      <w:sz w:val="21"/>
      <w:szCs w:val="21"/>
    </w:rPr>
  </w:style>
  <w:style w:type="paragraph" w:styleId="a9">
    <w:name w:val="annotation text"/>
    <w:basedOn w:val="a"/>
    <w:link w:val="Char1"/>
    <w:rsid w:val="00395C2D"/>
    <w:pPr>
      <w:jc w:val="left"/>
    </w:pPr>
  </w:style>
  <w:style w:type="character" w:customStyle="1" w:styleId="Char1">
    <w:name w:val="批注文字 Char"/>
    <w:basedOn w:val="a0"/>
    <w:link w:val="a9"/>
    <w:rsid w:val="00395C2D"/>
    <w:rPr>
      <w:kern w:val="2"/>
      <w:sz w:val="21"/>
      <w:szCs w:val="24"/>
    </w:rPr>
  </w:style>
  <w:style w:type="paragraph" w:styleId="aa">
    <w:name w:val="annotation subject"/>
    <w:basedOn w:val="a9"/>
    <w:next w:val="a9"/>
    <w:link w:val="Char2"/>
    <w:rsid w:val="00395C2D"/>
    <w:rPr>
      <w:b/>
      <w:bCs/>
    </w:rPr>
  </w:style>
  <w:style w:type="character" w:customStyle="1" w:styleId="Char2">
    <w:name w:val="批注主题 Char"/>
    <w:basedOn w:val="Char1"/>
    <w:link w:val="aa"/>
    <w:rsid w:val="00395C2D"/>
    <w:rPr>
      <w:b/>
      <w:bCs/>
      <w:kern w:val="2"/>
      <w:sz w:val="21"/>
      <w:szCs w:val="24"/>
    </w:rPr>
  </w:style>
  <w:style w:type="paragraph" w:styleId="ab">
    <w:name w:val="Date"/>
    <w:basedOn w:val="a"/>
    <w:next w:val="a"/>
    <w:link w:val="Char3"/>
    <w:rsid w:val="00CB030F"/>
    <w:pPr>
      <w:ind w:leftChars="2500" w:left="100"/>
    </w:pPr>
  </w:style>
  <w:style w:type="character" w:customStyle="1" w:styleId="Char3">
    <w:name w:val="日期 Char"/>
    <w:basedOn w:val="a0"/>
    <w:link w:val="ab"/>
    <w:rsid w:val="00CB030F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B0BD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A72C35"/>
    <w:pPr>
      <w:widowControl/>
      <w:spacing w:after="120"/>
      <w:jc w:val="left"/>
    </w:pPr>
    <w:rPr>
      <w:rFonts w:ascii="宋体" w:hAnsi="宋体" w:cs="宋体"/>
      <w:kern w:val="0"/>
      <w:sz w:val="24"/>
    </w:rPr>
  </w:style>
  <w:style w:type="character" w:customStyle="1" w:styleId="ftime">
    <w:name w:val="ftime"/>
    <w:basedOn w:val="a0"/>
    <w:rsid w:val="00A72C35"/>
  </w:style>
  <w:style w:type="paragraph" w:customStyle="1" w:styleId="p0">
    <w:name w:val="p0"/>
    <w:basedOn w:val="a"/>
    <w:rsid w:val="00A72C35"/>
    <w:pPr>
      <w:widowControl/>
      <w:spacing w:after="120"/>
      <w:jc w:val="left"/>
    </w:pPr>
    <w:rPr>
      <w:rFonts w:ascii="宋体" w:hAnsi="宋体" w:cs="宋体"/>
      <w:kern w:val="0"/>
      <w:sz w:val="24"/>
    </w:rPr>
  </w:style>
  <w:style w:type="paragraph" w:styleId="a4">
    <w:name w:val="Body Text Indent"/>
    <w:basedOn w:val="a"/>
    <w:rsid w:val="00CC2B47"/>
    <w:pPr>
      <w:ind w:firstLineChars="192" w:firstLine="538"/>
    </w:pPr>
    <w:rPr>
      <w:sz w:val="28"/>
      <w:szCs w:val="20"/>
    </w:rPr>
  </w:style>
  <w:style w:type="paragraph" w:styleId="a5">
    <w:name w:val="Balloon Text"/>
    <w:basedOn w:val="a"/>
    <w:semiHidden/>
    <w:rsid w:val="00194762"/>
    <w:rPr>
      <w:sz w:val="18"/>
      <w:szCs w:val="18"/>
    </w:rPr>
  </w:style>
  <w:style w:type="paragraph" w:styleId="a6">
    <w:name w:val="header"/>
    <w:basedOn w:val="a"/>
    <w:link w:val="Char"/>
    <w:rsid w:val="00065F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6"/>
    <w:rsid w:val="00065F6E"/>
    <w:rPr>
      <w:kern w:val="2"/>
      <w:sz w:val="18"/>
      <w:szCs w:val="18"/>
    </w:rPr>
  </w:style>
  <w:style w:type="paragraph" w:styleId="a7">
    <w:name w:val="footer"/>
    <w:basedOn w:val="a"/>
    <w:link w:val="Char0"/>
    <w:rsid w:val="00065F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7"/>
    <w:rsid w:val="00065F6E"/>
    <w:rPr>
      <w:kern w:val="2"/>
      <w:sz w:val="18"/>
      <w:szCs w:val="18"/>
    </w:rPr>
  </w:style>
  <w:style w:type="character" w:styleId="a8">
    <w:name w:val="annotation reference"/>
    <w:basedOn w:val="a0"/>
    <w:rsid w:val="00395C2D"/>
    <w:rPr>
      <w:sz w:val="21"/>
      <w:szCs w:val="21"/>
    </w:rPr>
  </w:style>
  <w:style w:type="paragraph" w:styleId="a9">
    <w:name w:val="annotation text"/>
    <w:basedOn w:val="a"/>
    <w:link w:val="Char1"/>
    <w:rsid w:val="00395C2D"/>
    <w:pPr>
      <w:jc w:val="left"/>
    </w:pPr>
  </w:style>
  <w:style w:type="character" w:customStyle="1" w:styleId="Char1">
    <w:name w:val="批注文字 Char"/>
    <w:basedOn w:val="a0"/>
    <w:link w:val="a9"/>
    <w:rsid w:val="00395C2D"/>
    <w:rPr>
      <w:kern w:val="2"/>
      <w:sz w:val="21"/>
      <w:szCs w:val="24"/>
    </w:rPr>
  </w:style>
  <w:style w:type="paragraph" w:styleId="aa">
    <w:name w:val="annotation subject"/>
    <w:basedOn w:val="a9"/>
    <w:next w:val="a9"/>
    <w:link w:val="Char2"/>
    <w:rsid w:val="00395C2D"/>
    <w:rPr>
      <w:b/>
      <w:bCs/>
    </w:rPr>
  </w:style>
  <w:style w:type="character" w:customStyle="1" w:styleId="Char2">
    <w:name w:val="批注主题 Char"/>
    <w:basedOn w:val="Char1"/>
    <w:link w:val="aa"/>
    <w:rsid w:val="00395C2D"/>
    <w:rPr>
      <w:b/>
      <w:bCs/>
      <w:kern w:val="2"/>
      <w:sz w:val="21"/>
      <w:szCs w:val="24"/>
    </w:rPr>
  </w:style>
  <w:style w:type="paragraph" w:styleId="ab">
    <w:name w:val="Date"/>
    <w:basedOn w:val="a"/>
    <w:next w:val="a"/>
    <w:link w:val="Char3"/>
    <w:rsid w:val="00CB030F"/>
    <w:pPr>
      <w:ind w:leftChars="2500" w:left="100"/>
    </w:pPr>
  </w:style>
  <w:style w:type="character" w:customStyle="1" w:styleId="Char3">
    <w:name w:val="日期 Char"/>
    <w:basedOn w:val="a0"/>
    <w:link w:val="ab"/>
    <w:rsid w:val="00CB030F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0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87217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165</Words>
  <Characters>946</Characters>
  <Application>Microsoft Office Word</Application>
  <DocSecurity>0</DocSecurity>
  <Lines>7</Lines>
  <Paragraphs>2</Paragraphs>
  <ScaleCrop>false</ScaleCrop>
  <Company>微软中国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关于做好2010年普通本科生转专业工作的通知</dc:title>
  <dc:creator>微软用户</dc:creator>
  <cp:lastModifiedBy>Windows 用户</cp:lastModifiedBy>
  <cp:revision>2</cp:revision>
  <cp:lastPrinted>2018-03-08T08:24:00Z</cp:lastPrinted>
  <dcterms:created xsi:type="dcterms:W3CDTF">2020-02-22T02:29:00Z</dcterms:created>
  <dcterms:modified xsi:type="dcterms:W3CDTF">2020-02-22T02:29:00Z</dcterms:modified>
</cp:coreProperties>
</file>